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7F" w:rsidRDefault="00455A7F" w:rsidP="00455A7F">
      <w:pPr>
        <w:shd w:val="clear" w:color="auto" w:fill="FFFFFF"/>
        <w:spacing w:line="171" w:lineRule="atLeast"/>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b/>
          <w:bCs/>
          <w:noProof/>
          <w:color w:val="000000"/>
          <w:lang w:eastAsia="en-GB"/>
        </w:rPr>
        <w:drawing>
          <wp:inline distT="0" distB="0" distL="0" distR="0">
            <wp:extent cx="2099255" cy="1944710"/>
            <wp:effectExtent l="0" t="0" r="0" b="0"/>
            <wp:docPr id="2" name="Picture 1" descr="ma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logo.png"/>
                    <pic:cNvPicPr/>
                  </pic:nvPicPr>
                  <pic:blipFill>
                    <a:blip r:embed="rId7" cstate="print"/>
                    <a:stretch>
                      <a:fillRect/>
                    </a:stretch>
                  </pic:blipFill>
                  <pic:spPr>
                    <a:xfrm>
                      <a:off x="0" y="0"/>
                      <a:ext cx="2099255" cy="1944710"/>
                    </a:xfrm>
                    <a:prstGeom prst="rect">
                      <a:avLst/>
                    </a:prstGeom>
                  </pic:spPr>
                </pic:pic>
              </a:graphicData>
            </a:graphic>
          </wp:inline>
        </w:drawing>
      </w:r>
    </w:p>
    <w:p w:rsidR="00455A7F" w:rsidRPr="00455A7F" w:rsidRDefault="00455A7F" w:rsidP="00455A7F">
      <w:pPr>
        <w:shd w:val="clear" w:color="auto" w:fill="FFFFFF"/>
        <w:spacing w:line="171" w:lineRule="atLeast"/>
        <w:jc w:val="center"/>
        <w:rPr>
          <w:rFonts w:ascii="Calibri" w:eastAsia="Times New Roman" w:hAnsi="Calibri" w:cs="Calibri"/>
          <w:color w:val="000000"/>
          <w:lang w:eastAsia="en-GB"/>
        </w:rPr>
      </w:pPr>
      <w:r w:rsidRPr="00455A7F">
        <w:rPr>
          <w:rFonts w:ascii="Calibri" w:eastAsia="Times New Roman" w:hAnsi="Calibri" w:cs="Calibri"/>
          <w:b/>
          <w:bCs/>
          <w:color w:val="000000"/>
          <w:lang w:eastAsia="en-GB"/>
        </w:rPr>
        <w:t>MASI: Movement of Asylum Seekers in Ireland</w:t>
      </w:r>
    </w:p>
    <w:p w:rsidR="00455A7F" w:rsidRPr="00455A7F" w:rsidRDefault="00455A7F" w:rsidP="00455A7F">
      <w:pPr>
        <w:shd w:val="clear" w:color="auto" w:fill="FFFFFF"/>
        <w:spacing w:line="171" w:lineRule="atLeast"/>
        <w:jc w:val="center"/>
        <w:rPr>
          <w:rFonts w:ascii="Calibri" w:eastAsia="Times New Roman" w:hAnsi="Calibri" w:cs="Calibri"/>
          <w:color w:val="000000"/>
          <w:lang w:eastAsia="en-GB"/>
        </w:rPr>
      </w:pPr>
      <w:r w:rsidRPr="00455A7F">
        <w:rPr>
          <w:rFonts w:ascii="Calibri" w:eastAsia="Times New Roman" w:hAnsi="Calibri" w:cs="Calibri"/>
          <w:b/>
          <w:bCs/>
          <w:color w:val="000000"/>
          <w:lang w:eastAsia="en-GB"/>
        </w:rPr>
        <w:t>Press Statement</w:t>
      </w:r>
    </w:p>
    <w:p w:rsidR="00455A7F" w:rsidRPr="00455A7F" w:rsidRDefault="000028F2" w:rsidP="00455A7F">
      <w:pPr>
        <w:shd w:val="clear" w:color="auto" w:fill="FFFFFF"/>
        <w:spacing w:line="171" w:lineRule="atLeast"/>
        <w:jc w:val="center"/>
        <w:rPr>
          <w:rFonts w:ascii="Calibri" w:eastAsia="Times New Roman" w:hAnsi="Calibri" w:cs="Calibri"/>
          <w:color w:val="000000"/>
          <w:lang w:eastAsia="en-GB"/>
        </w:rPr>
      </w:pPr>
      <w:r>
        <w:rPr>
          <w:rFonts w:ascii="Calibri" w:eastAsia="Times New Roman" w:hAnsi="Calibri" w:cs="Calibri"/>
          <w:b/>
          <w:bCs/>
          <w:color w:val="000000"/>
          <w:lang w:eastAsia="en-GB"/>
        </w:rPr>
        <w:t xml:space="preserve">For </w:t>
      </w:r>
      <w:r w:rsidR="002D0100">
        <w:rPr>
          <w:rFonts w:ascii="Calibri" w:eastAsia="Times New Roman" w:hAnsi="Calibri" w:cs="Calibri"/>
          <w:b/>
          <w:bCs/>
          <w:color w:val="000000"/>
          <w:lang w:eastAsia="en-GB"/>
        </w:rPr>
        <w:t>Immediate Release</w:t>
      </w:r>
    </w:p>
    <w:p w:rsidR="00455A7F" w:rsidRPr="00455A7F" w:rsidRDefault="002D0100" w:rsidP="00455A7F">
      <w:pPr>
        <w:shd w:val="clear" w:color="auto" w:fill="FFFFFF"/>
        <w:spacing w:line="171" w:lineRule="atLeast"/>
        <w:jc w:val="center"/>
        <w:rPr>
          <w:rFonts w:ascii="Calibri" w:eastAsia="Times New Roman" w:hAnsi="Calibri" w:cs="Calibri"/>
          <w:color w:val="000000"/>
          <w:lang w:eastAsia="en-GB"/>
        </w:rPr>
      </w:pPr>
      <w:r>
        <w:rPr>
          <w:rFonts w:ascii="Calibri" w:eastAsia="Times New Roman" w:hAnsi="Calibri" w:cs="Calibri"/>
          <w:b/>
          <w:bCs/>
          <w:color w:val="000000"/>
          <w:lang w:eastAsia="en-GB"/>
        </w:rPr>
        <w:t>Wednesday</w:t>
      </w:r>
      <w:r w:rsidR="00FC2CC1">
        <w:rPr>
          <w:rFonts w:ascii="Calibri" w:eastAsia="Times New Roman" w:hAnsi="Calibri" w:cs="Calibri"/>
          <w:b/>
          <w:bCs/>
          <w:color w:val="000000"/>
          <w:lang w:eastAsia="en-GB"/>
        </w:rPr>
        <w:t xml:space="preserve"> </w:t>
      </w:r>
      <w:r w:rsidR="007879E4">
        <w:rPr>
          <w:rFonts w:ascii="Calibri" w:eastAsia="Times New Roman" w:hAnsi="Calibri" w:cs="Calibri"/>
          <w:b/>
          <w:bCs/>
          <w:color w:val="000000"/>
          <w:lang w:eastAsia="en-GB"/>
        </w:rPr>
        <w:t>22nd</w:t>
      </w:r>
      <w:r>
        <w:rPr>
          <w:rFonts w:ascii="Calibri" w:eastAsia="Times New Roman" w:hAnsi="Calibri" w:cs="Calibri"/>
          <w:b/>
          <w:bCs/>
          <w:color w:val="000000"/>
          <w:lang w:eastAsia="en-GB"/>
        </w:rPr>
        <w:t xml:space="preserve"> April</w:t>
      </w:r>
      <w:r w:rsidR="00FC2CC1">
        <w:rPr>
          <w:rFonts w:ascii="Calibri" w:eastAsia="Times New Roman" w:hAnsi="Calibri" w:cs="Calibri"/>
          <w:b/>
          <w:bCs/>
          <w:color w:val="000000"/>
          <w:lang w:eastAsia="en-GB"/>
        </w:rPr>
        <w:t xml:space="preserve"> 2020</w:t>
      </w:r>
    </w:p>
    <w:p w:rsidR="00455A7F" w:rsidRPr="00455A7F" w:rsidRDefault="00455A7F" w:rsidP="00455A7F">
      <w:pPr>
        <w:shd w:val="clear" w:color="auto" w:fill="FFFFFF"/>
        <w:spacing w:line="171" w:lineRule="atLeast"/>
        <w:jc w:val="center"/>
        <w:rPr>
          <w:rFonts w:ascii="Calibri" w:eastAsia="Times New Roman" w:hAnsi="Calibri" w:cs="Calibri"/>
          <w:color w:val="000000"/>
          <w:lang w:eastAsia="en-GB"/>
        </w:rPr>
      </w:pPr>
      <w:r w:rsidRPr="00455A7F">
        <w:rPr>
          <w:rFonts w:ascii="Calibri" w:eastAsia="Times New Roman" w:hAnsi="Calibri" w:cs="Calibri"/>
          <w:b/>
          <w:bCs/>
          <w:color w:val="000000"/>
          <w:lang w:eastAsia="en-GB"/>
        </w:rPr>
        <w:t> </w:t>
      </w:r>
    </w:p>
    <w:p w:rsidR="00455A7F" w:rsidRPr="00455A7F" w:rsidRDefault="00FC2CC1" w:rsidP="00FC2CC1">
      <w:pPr>
        <w:shd w:val="clear" w:color="auto" w:fill="FFFFFF"/>
        <w:spacing w:line="171" w:lineRule="atLeast"/>
        <w:jc w:val="center"/>
        <w:rPr>
          <w:rFonts w:ascii="Calibri" w:eastAsia="Times New Roman" w:hAnsi="Calibri" w:cs="Calibri"/>
          <w:color w:val="000000"/>
          <w:lang w:eastAsia="en-GB"/>
        </w:rPr>
      </w:pPr>
      <w:r>
        <w:rPr>
          <w:rFonts w:ascii="Calibri" w:eastAsia="Times New Roman" w:hAnsi="Calibri" w:cs="Calibri"/>
          <w:b/>
          <w:bCs/>
          <w:color w:val="000000"/>
          <w:lang w:eastAsia="en-GB"/>
        </w:rPr>
        <w:t xml:space="preserve">Statement on the </w:t>
      </w:r>
      <w:r w:rsidR="007879E4">
        <w:rPr>
          <w:rFonts w:ascii="Calibri" w:eastAsia="Times New Roman" w:hAnsi="Calibri" w:cs="Calibri"/>
          <w:b/>
          <w:bCs/>
          <w:color w:val="000000"/>
          <w:lang w:eastAsia="en-GB"/>
        </w:rPr>
        <w:t>handling of deaths in the asylum process</w:t>
      </w:r>
      <w:r w:rsidR="00D47FEB">
        <w:rPr>
          <w:rFonts w:ascii="Calibri" w:eastAsia="Times New Roman" w:hAnsi="Calibri" w:cs="Calibri"/>
          <w:b/>
          <w:bCs/>
          <w:color w:val="000000"/>
          <w:lang w:eastAsia="en-GB"/>
        </w:rPr>
        <w:t xml:space="preserve">. </w:t>
      </w:r>
    </w:p>
    <w:p w:rsidR="00C35310" w:rsidRDefault="00600F33"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The Movement of Asylum Seekers in Ireland</w:t>
      </w:r>
      <w:r w:rsidR="007879E4">
        <w:rPr>
          <w:rFonts w:ascii="Calibri" w:eastAsia="Times New Roman" w:hAnsi="Calibri" w:cs="Calibri"/>
          <w:color w:val="000000"/>
          <w:lang w:eastAsia="en-GB"/>
        </w:rPr>
        <w:t xml:space="preserve"> is concerned about the manner in which the Department of Justice and Equality handles deaths in Direct Provision. In November last year, MASI received a message from an asylum seeker who</w:t>
      </w:r>
      <w:r w:rsidR="006B0C18">
        <w:rPr>
          <w:rFonts w:ascii="Calibri" w:eastAsia="Times New Roman" w:hAnsi="Calibri" w:cs="Calibri"/>
          <w:color w:val="000000"/>
          <w:lang w:eastAsia="en-GB"/>
        </w:rPr>
        <w:t xml:space="preserve"> wanted to know what happens when a person dies in the asylum process. Would they, like Sylva Tukula who died in a Direct Provision centre, be buried in an unmarked mass grave without friends, family and ceremony? Fortunately the asylum seeker who had to think about death had a family member that had been ill for some time and were new in the country. Thus the question of being buried in a mass grave does not arise for them. But they had to ask this question because the Department of Justice and Equality has never been transpa</w:t>
      </w:r>
      <w:r w:rsidR="00C35310">
        <w:rPr>
          <w:rFonts w:ascii="Calibri" w:eastAsia="Times New Roman" w:hAnsi="Calibri" w:cs="Calibri"/>
          <w:color w:val="000000"/>
          <w:lang w:eastAsia="en-GB"/>
        </w:rPr>
        <w:t xml:space="preserve">rent about deaths in the asylum reception system. </w:t>
      </w:r>
      <w:r w:rsidR="00257098">
        <w:rPr>
          <w:rFonts w:ascii="Calibri" w:eastAsia="Times New Roman" w:hAnsi="Calibri" w:cs="Calibri"/>
          <w:color w:val="000000"/>
          <w:lang w:eastAsia="en-GB"/>
        </w:rPr>
        <w:t xml:space="preserve">Many asylum seekers are not familiar with procedures to be followed, especially when they wish to have remains repatriated. This is because the Department of Justice and Equality has not published information regarding deaths in Direct Provision which would provide answers to many of these questions.   </w:t>
      </w:r>
    </w:p>
    <w:p w:rsidR="006B0C18" w:rsidRDefault="00C35310"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When an asylum seeker</w:t>
      </w:r>
      <w:r w:rsidR="00692E75">
        <w:rPr>
          <w:rFonts w:ascii="Calibri" w:eastAsia="Times New Roman" w:hAnsi="Calibri" w:cs="Calibri"/>
          <w:color w:val="000000"/>
          <w:lang w:eastAsia="en-GB"/>
        </w:rPr>
        <w:t xml:space="preserve"> who had complained of dizziness and chest pains</w:t>
      </w:r>
      <w:r>
        <w:rPr>
          <w:rFonts w:ascii="Calibri" w:eastAsia="Times New Roman" w:hAnsi="Calibri" w:cs="Calibri"/>
          <w:color w:val="000000"/>
          <w:lang w:eastAsia="en-GB"/>
        </w:rPr>
        <w:t xml:space="preserve"> collapsed on the doorstep of a caravan in Athlone Direct Provision centre on the 15</w:t>
      </w:r>
      <w:r w:rsidRPr="00C35310">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December 2019, asylum seekers living in the centre were unhappy with the response from the ambulance. We got reports that ambulance staff jokingly asked if he had been out drinking. The man was reportedly carried into the ambulance by security in the centre and other asylum seekers.</w:t>
      </w:r>
      <w:r w:rsidR="00692E75">
        <w:rPr>
          <w:rFonts w:ascii="Calibri" w:eastAsia="Times New Roman" w:hAnsi="Calibri" w:cs="Calibri"/>
          <w:color w:val="000000"/>
          <w:lang w:eastAsia="en-GB"/>
        </w:rPr>
        <w:t xml:space="preserve"> He died a few minutes later and his family was notified. MASI coordinator Lucky Khambule travelled to the centre and met with asylum seekers the next day. The news of his passing was shared widely in diaspora networks minutes after the death occurred. Asylum seekers had unanswered questions on the conduct of the ambulance staff.  </w:t>
      </w:r>
      <w:r>
        <w:rPr>
          <w:rFonts w:ascii="Calibri" w:eastAsia="Times New Roman" w:hAnsi="Calibri" w:cs="Calibri"/>
          <w:color w:val="000000"/>
          <w:lang w:eastAsia="en-GB"/>
        </w:rPr>
        <w:t xml:space="preserve"> </w:t>
      </w:r>
    </w:p>
    <w:p w:rsidR="0066715B" w:rsidRDefault="00C644C1"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On the 15</w:t>
      </w:r>
      <w:r w:rsidRPr="00C644C1">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April 2020, diaspora networks received the news of an asylum seeker who was found dead in a hotel room procured by the Department of Justice and Equality. </w:t>
      </w:r>
      <w:r w:rsidR="00B253A7">
        <w:rPr>
          <w:rFonts w:ascii="Calibri" w:eastAsia="Times New Roman" w:hAnsi="Calibri" w:cs="Calibri"/>
          <w:color w:val="000000"/>
          <w:lang w:eastAsia="en-GB"/>
        </w:rPr>
        <w:t xml:space="preserve">MASI sent out a </w:t>
      </w:r>
      <w:hyperlink r:id="rId8" w:history="1">
        <w:r w:rsidR="00B253A7" w:rsidRPr="00B253A7">
          <w:rPr>
            <w:rStyle w:val="Hyperlink"/>
            <w:rFonts w:ascii="Calibri" w:eastAsia="Times New Roman" w:hAnsi="Calibri" w:cs="Calibri"/>
            <w:lang w:eastAsia="en-GB"/>
          </w:rPr>
          <w:t>tweet</w:t>
        </w:r>
      </w:hyperlink>
      <w:r w:rsidR="004F2F9D">
        <w:rPr>
          <w:rFonts w:ascii="Calibri" w:eastAsia="Times New Roman" w:hAnsi="Calibri" w:cs="Calibri"/>
          <w:color w:val="000000"/>
          <w:lang w:eastAsia="en-GB"/>
        </w:rPr>
        <w:t xml:space="preserve"> about it at 15h41. We then</w:t>
      </w:r>
      <w:r w:rsidR="00B253A7">
        <w:rPr>
          <w:rFonts w:ascii="Calibri" w:eastAsia="Times New Roman" w:hAnsi="Calibri" w:cs="Calibri"/>
          <w:color w:val="000000"/>
          <w:lang w:eastAsia="en-GB"/>
        </w:rPr>
        <w:t xml:space="preserve"> received calls from the Department of Justice and Equality to delete the tweets </w:t>
      </w:r>
      <w:r w:rsidR="00757AC6">
        <w:rPr>
          <w:rFonts w:ascii="Calibri" w:eastAsia="Times New Roman" w:hAnsi="Calibri" w:cs="Calibri"/>
          <w:color w:val="000000"/>
          <w:lang w:eastAsia="en-GB"/>
        </w:rPr>
        <w:t>as the family had not been informe</w:t>
      </w:r>
      <w:r w:rsidR="004F2F9D">
        <w:rPr>
          <w:rFonts w:ascii="Calibri" w:eastAsia="Times New Roman" w:hAnsi="Calibri" w:cs="Calibri"/>
          <w:color w:val="000000"/>
          <w:lang w:eastAsia="en-GB"/>
        </w:rPr>
        <w:t>d by them about the tragic death. MASI</w:t>
      </w:r>
      <w:r w:rsidR="00757AC6">
        <w:rPr>
          <w:rFonts w:ascii="Calibri" w:eastAsia="Times New Roman" w:hAnsi="Calibri" w:cs="Calibri"/>
          <w:color w:val="000000"/>
          <w:lang w:eastAsia="en-GB"/>
        </w:rPr>
        <w:t xml:space="preserve"> responded by pointing out that the tweet did not contain information identifying the deceased. </w:t>
      </w:r>
      <w:r w:rsidR="00D63E9A">
        <w:rPr>
          <w:rFonts w:ascii="Calibri" w:eastAsia="Times New Roman" w:hAnsi="Calibri" w:cs="Calibri"/>
          <w:color w:val="000000"/>
          <w:lang w:eastAsia="en-GB"/>
        </w:rPr>
        <w:t>While personal details ought to be suppressed</w:t>
      </w:r>
      <w:r w:rsidR="00D97E86">
        <w:rPr>
          <w:rFonts w:ascii="Calibri" w:eastAsia="Times New Roman" w:hAnsi="Calibri" w:cs="Calibri"/>
          <w:color w:val="000000"/>
          <w:lang w:eastAsia="en-GB"/>
        </w:rPr>
        <w:t xml:space="preserve"> </w:t>
      </w:r>
      <w:r w:rsidR="008D33FE">
        <w:rPr>
          <w:rFonts w:ascii="Calibri" w:eastAsia="Times New Roman" w:hAnsi="Calibri" w:cs="Calibri"/>
          <w:color w:val="000000"/>
          <w:lang w:eastAsia="en-GB"/>
        </w:rPr>
        <w:t>while authorities notify family</w:t>
      </w:r>
      <w:r w:rsidR="00D63E9A">
        <w:rPr>
          <w:rFonts w:ascii="Calibri" w:eastAsia="Times New Roman" w:hAnsi="Calibri" w:cs="Calibri"/>
          <w:color w:val="000000"/>
          <w:lang w:eastAsia="en-GB"/>
        </w:rPr>
        <w:t xml:space="preserve">, the fact of the death occurring </w:t>
      </w:r>
      <w:r w:rsidR="00D97E86">
        <w:rPr>
          <w:rFonts w:ascii="Calibri" w:eastAsia="Times New Roman" w:hAnsi="Calibri" w:cs="Calibri"/>
          <w:color w:val="000000"/>
          <w:lang w:eastAsia="en-GB"/>
        </w:rPr>
        <w:t>cannot</w:t>
      </w:r>
      <w:r w:rsidR="00D63E9A">
        <w:rPr>
          <w:rFonts w:ascii="Calibri" w:eastAsia="Times New Roman" w:hAnsi="Calibri" w:cs="Calibri"/>
          <w:color w:val="000000"/>
          <w:lang w:eastAsia="en-GB"/>
        </w:rPr>
        <w:t xml:space="preserve"> </w:t>
      </w:r>
      <w:r w:rsidR="00D63E9A">
        <w:rPr>
          <w:rFonts w:ascii="Calibri" w:eastAsia="Times New Roman" w:hAnsi="Calibri" w:cs="Calibri"/>
          <w:color w:val="000000"/>
          <w:lang w:eastAsia="en-GB"/>
        </w:rPr>
        <w:lastRenderedPageBreak/>
        <w:t>and should never be suppressed when a person dies in the care of the State. Ireland’s recent history</w:t>
      </w:r>
      <w:r w:rsidR="00320344">
        <w:rPr>
          <w:rFonts w:ascii="Calibri" w:eastAsia="Times New Roman" w:hAnsi="Calibri" w:cs="Calibri"/>
          <w:color w:val="000000"/>
          <w:lang w:eastAsia="en-GB"/>
        </w:rPr>
        <w:t xml:space="preserve"> with</w:t>
      </w:r>
      <w:r w:rsidR="00A6127A">
        <w:rPr>
          <w:rFonts w:ascii="Calibri" w:eastAsia="Times New Roman" w:hAnsi="Calibri" w:cs="Calibri"/>
          <w:color w:val="000000"/>
          <w:lang w:eastAsia="en-GB"/>
        </w:rPr>
        <w:t xml:space="preserve"> other institutionalised</w:t>
      </w:r>
      <w:r w:rsidR="008D33FE">
        <w:rPr>
          <w:rFonts w:ascii="Calibri" w:eastAsia="Times New Roman" w:hAnsi="Calibri" w:cs="Calibri"/>
          <w:color w:val="000000"/>
          <w:lang w:eastAsia="en-GB"/>
        </w:rPr>
        <w:t xml:space="preserve"> vulnerable people</w:t>
      </w:r>
      <w:r w:rsidR="00D63E9A">
        <w:rPr>
          <w:rFonts w:ascii="Calibri" w:eastAsia="Times New Roman" w:hAnsi="Calibri" w:cs="Calibri"/>
          <w:color w:val="000000"/>
          <w:lang w:eastAsia="en-GB"/>
        </w:rPr>
        <w:t xml:space="preserve"> teaches us this much. </w:t>
      </w:r>
      <w:r w:rsidR="004F2F9D">
        <w:rPr>
          <w:rFonts w:ascii="Calibri" w:eastAsia="Times New Roman" w:hAnsi="Calibri" w:cs="Calibri"/>
          <w:color w:val="000000"/>
          <w:lang w:eastAsia="en-GB"/>
        </w:rPr>
        <w:t xml:space="preserve">The Irish State’s handling of Sylva Tukula’s tragic death also demonstrates the need for transparency. </w:t>
      </w:r>
    </w:p>
    <w:p w:rsidR="00D02E80" w:rsidRDefault="00A70E08"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T</w:t>
      </w:r>
      <w:r w:rsidR="0066715B">
        <w:rPr>
          <w:rFonts w:ascii="Calibri" w:eastAsia="Times New Roman" w:hAnsi="Calibri" w:cs="Calibri"/>
          <w:color w:val="000000"/>
          <w:lang w:eastAsia="en-GB"/>
        </w:rPr>
        <w:t xml:space="preserve">he UN’s Committee on the Elimination of Racial Discrimination, </w:t>
      </w:r>
      <w:r w:rsidRPr="00A70E08">
        <w:rPr>
          <w:rFonts w:ascii="Calibri" w:eastAsia="Times New Roman" w:hAnsi="Calibri" w:cs="Calibri"/>
          <w:color w:val="000000"/>
          <w:lang w:eastAsia="en-GB"/>
        </w:rPr>
        <w:t xml:space="preserve">informed by submissions from Irish civil society, </w:t>
      </w:r>
      <w:hyperlink r:id="rId9" w:history="1">
        <w:r w:rsidRPr="00A70E08">
          <w:rPr>
            <w:rStyle w:val="Hyperlink"/>
            <w:rFonts w:ascii="Calibri" w:eastAsia="Times New Roman" w:hAnsi="Calibri" w:cs="Calibri"/>
            <w:lang w:eastAsia="en-GB"/>
          </w:rPr>
          <w:t>recently called on Ireland</w:t>
        </w:r>
      </w:hyperlink>
      <w:r w:rsidRPr="00A70E08">
        <w:rPr>
          <w:rFonts w:ascii="Calibri" w:eastAsia="Times New Roman" w:hAnsi="Calibri" w:cs="Calibri"/>
          <w:color w:val="000000"/>
          <w:lang w:eastAsia="en-GB"/>
        </w:rPr>
        <w:t xml:space="preserve"> to, amongst other things, “Ensure transparency regarding deaths in direct provision centres and collect and publish data on such deaths.” </w:t>
      </w:r>
      <w:r w:rsidR="00855DE0">
        <w:rPr>
          <w:rFonts w:ascii="Calibri" w:eastAsia="Times New Roman" w:hAnsi="Calibri" w:cs="Calibri"/>
          <w:color w:val="000000"/>
          <w:lang w:eastAsia="en-GB"/>
        </w:rPr>
        <w:t>The Department of Justice and Equality does not publish data on deaths in the asylum process. They often claim to be respecting the right to privacy for the deceased and their</w:t>
      </w:r>
      <w:r w:rsidR="00056A45">
        <w:rPr>
          <w:rFonts w:ascii="Calibri" w:eastAsia="Times New Roman" w:hAnsi="Calibri" w:cs="Calibri"/>
          <w:color w:val="000000"/>
          <w:lang w:eastAsia="en-GB"/>
        </w:rPr>
        <w:t xml:space="preserve"> families. T</w:t>
      </w:r>
      <w:r w:rsidR="00855DE0">
        <w:rPr>
          <w:rFonts w:ascii="Calibri" w:eastAsia="Times New Roman" w:hAnsi="Calibri" w:cs="Calibri"/>
          <w:color w:val="000000"/>
          <w:lang w:eastAsia="en-GB"/>
        </w:rPr>
        <w:t>hat is outrageous considering that another agency in the Department of Justice and Equality has statutory obligations to publish</w:t>
      </w:r>
      <w:r w:rsidR="00056A45">
        <w:rPr>
          <w:rFonts w:ascii="Calibri" w:eastAsia="Times New Roman" w:hAnsi="Calibri" w:cs="Calibri"/>
          <w:color w:val="000000"/>
          <w:lang w:eastAsia="en-GB"/>
        </w:rPr>
        <w:t xml:space="preserve"> data on deaths</w:t>
      </w:r>
      <w:r w:rsidR="00CA2352">
        <w:rPr>
          <w:rFonts w:ascii="Calibri" w:eastAsia="Times New Roman" w:hAnsi="Calibri" w:cs="Calibri"/>
          <w:color w:val="000000"/>
          <w:lang w:eastAsia="en-GB"/>
        </w:rPr>
        <w:t xml:space="preserve"> of prisoners</w:t>
      </w:r>
      <w:r w:rsidR="00056A45">
        <w:rPr>
          <w:rFonts w:ascii="Calibri" w:eastAsia="Times New Roman" w:hAnsi="Calibri" w:cs="Calibri"/>
          <w:color w:val="000000"/>
          <w:lang w:eastAsia="en-GB"/>
        </w:rPr>
        <w:t xml:space="preserve">. </w:t>
      </w:r>
      <w:r w:rsidR="00D02E80">
        <w:rPr>
          <w:rFonts w:ascii="Calibri" w:eastAsia="Times New Roman" w:hAnsi="Calibri" w:cs="Calibri"/>
          <w:color w:val="000000"/>
          <w:lang w:eastAsia="en-GB"/>
        </w:rPr>
        <w:t xml:space="preserve">The Office of the Inspector of Prisons is required to report to the Minister and publish a report on the circumstances surrounding the death of a prisoner irrespective of where the prisoner died. </w:t>
      </w:r>
    </w:p>
    <w:p w:rsidR="00CA2352" w:rsidRDefault="00D02E80"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Similar legislative re</w:t>
      </w:r>
      <w:r w:rsidR="005E5B4F">
        <w:rPr>
          <w:rFonts w:ascii="Calibri" w:eastAsia="Times New Roman" w:hAnsi="Calibri" w:cs="Calibri"/>
          <w:color w:val="000000"/>
          <w:lang w:eastAsia="en-GB"/>
        </w:rPr>
        <w:t>quirements ought to be in place for persons</w:t>
      </w:r>
      <w:r w:rsidR="00822BDB">
        <w:rPr>
          <w:rFonts w:ascii="Calibri" w:eastAsia="Times New Roman" w:hAnsi="Calibri" w:cs="Calibri"/>
          <w:color w:val="000000"/>
          <w:lang w:eastAsia="en-GB"/>
        </w:rPr>
        <w:t xml:space="preserve"> who die</w:t>
      </w:r>
      <w:r w:rsidR="005E5B4F">
        <w:rPr>
          <w:rFonts w:ascii="Calibri" w:eastAsia="Times New Roman" w:hAnsi="Calibri" w:cs="Calibri"/>
          <w:color w:val="000000"/>
          <w:lang w:eastAsia="en-GB"/>
        </w:rPr>
        <w:t xml:space="preserve"> in Ireland’s asylum process irrespective of whether they are in Direct Provision or not. T</w:t>
      </w:r>
      <w:r w:rsidR="00AA2A83">
        <w:rPr>
          <w:rFonts w:ascii="Calibri" w:eastAsia="Times New Roman" w:hAnsi="Calibri" w:cs="Calibri"/>
          <w:color w:val="000000"/>
          <w:lang w:eastAsia="en-GB"/>
        </w:rPr>
        <w:t>his is an important public interest matter</w:t>
      </w:r>
      <w:r w:rsidR="007627D4">
        <w:rPr>
          <w:rFonts w:ascii="Calibri" w:eastAsia="Times New Roman" w:hAnsi="Calibri" w:cs="Calibri"/>
          <w:color w:val="000000"/>
          <w:lang w:eastAsia="en-GB"/>
        </w:rPr>
        <w:t>. Publication of data on deaths in the asylum process would</w:t>
      </w:r>
      <w:r w:rsidR="00CA2352">
        <w:rPr>
          <w:rFonts w:ascii="Calibri" w:eastAsia="Times New Roman" w:hAnsi="Calibri" w:cs="Calibri"/>
          <w:color w:val="000000"/>
          <w:lang w:eastAsia="en-GB"/>
        </w:rPr>
        <w:t xml:space="preserve"> also</w:t>
      </w:r>
      <w:r w:rsidR="007627D4">
        <w:rPr>
          <w:rFonts w:ascii="Calibri" w:eastAsia="Times New Roman" w:hAnsi="Calibri" w:cs="Calibri"/>
          <w:color w:val="000000"/>
          <w:lang w:eastAsia="en-GB"/>
        </w:rPr>
        <w:t xml:space="preserve"> help </w:t>
      </w:r>
      <w:r w:rsidR="00CA2352">
        <w:rPr>
          <w:rFonts w:ascii="Calibri" w:eastAsia="Times New Roman" w:hAnsi="Calibri" w:cs="Calibri"/>
          <w:color w:val="000000"/>
          <w:lang w:eastAsia="en-GB"/>
        </w:rPr>
        <w:t>with policy responses to address some of the causes. In 2016, an asylum seeking woman who claimed asylum in I</w:t>
      </w:r>
      <w:r w:rsidR="0059528E">
        <w:rPr>
          <w:rFonts w:ascii="Calibri" w:eastAsia="Times New Roman" w:hAnsi="Calibri" w:cs="Calibri"/>
          <w:color w:val="000000"/>
          <w:lang w:eastAsia="en-GB"/>
        </w:rPr>
        <w:t>reland with a little boy died by</w:t>
      </w:r>
      <w:r w:rsidR="00CA2352">
        <w:rPr>
          <w:rFonts w:ascii="Calibri" w:eastAsia="Times New Roman" w:hAnsi="Calibri" w:cs="Calibri"/>
          <w:color w:val="000000"/>
          <w:lang w:eastAsia="en-GB"/>
        </w:rPr>
        <w:t xml:space="preserve"> suicide in a Direct Provision centre in Cork.</w:t>
      </w:r>
      <w:r w:rsidR="0070409F">
        <w:rPr>
          <w:rFonts w:ascii="Calibri" w:eastAsia="Times New Roman" w:hAnsi="Calibri" w:cs="Calibri"/>
          <w:color w:val="000000"/>
          <w:lang w:eastAsia="en-GB"/>
        </w:rPr>
        <w:t xml:space="preserve"> She was not the first or the l</w:t>
      </w:r>
      <w:r w:rsidR="0059528E">
        <w:rPr>
          <w:rFonts w:ascii="Calibri" w:eastAsia="Times New Roman" w:hAnsi="Calibri" w:cs="Calibri"/>
          <w:color w:val="000000"/>
          <w:lang w:eastAsia="en-GB"/>
        </w:rPr>
        <w:t>ast asylum seeker to die by</w:t>
      </w:r>
      <w:r w:rsidR="0070409F">
        <w:rPr>
          <w:rFonts w:ascii="Calibri" w:eastAsia="Times New Roman" w:hAnsi="Calibri" w:cs="Calibri"/>
          <w:color w:val="000000"/>
          <w:lang w:eastAsia="en-GB"/>
        </w:rPr>
        <w:t xml:space="preserve"> suicide in Direct Provision.</w:t>
      </w:r>
      <w:r w:rsidR="00CA2352">
        <w:rPr>
          <w:rFonts w:ascii="Calibri" w:eastAsia="Times New Roman" w:hAnsi="Calibri" w:cs="Calibri"/>
          <w:color w:val="000000"/>
          <w:lang w:eastAsia="en-GB"/>
        </w:rPr>
        <w:t xml:space="preserve"> Many asylum seekers asked themselves what would happen to their children if they died. We know that her child ended up in the care of Tusla. But many asylum seeking parents had the same fears when they were asked</w:t>
      </w:r>
      <w:r w:rsidR="00AA2A83">
        <w:rPr>
          <w:rFonts w:ascii="Calibri" w:eastAsia="Times New Roman" w:hAnsi="Calibri" w:cs="Calibri"/>
          <w:color w:val="000000"/>
          <w:lang w:eastAsia="en-GB"/>
        </w:rPr>
        <w:t xml:space="preserve"> by the Department of Justice and Equality</w:t>
      </w:r>
      <w:r w:rsidR="00CA2352">
        <w:rPr>
          <w:rFonts w:ascii="Calibri" w:eastAsia="Times New Roman" w:hAnsi="Calibri" w:cs="Calibri"/>
          <w:color w:val="000000"/>
          <w:lang w:eastAsia="en-GB"/>
        </w:rPr>
        <w:t xml:space="preserve"> to nominate an alternative caregiver in case they ended up in hospital due to Covid-19. </w:t>
      </w:r>
      <w:r w:rsidR="00AA2A83">
        <w:rPr>
          <w:rFonts w:ascii="Calibri" w:eastAsia="Times New Roman" w:hAnsi="Calibri" w:cs="Calibri"/>
          <w:color w:val="000000"/>
          <w:lang w:eastAsia="en-GB"/>
        </w:rPr>
        <w:t xml:space="preserve">It was not communicated to them what would happen if they did not have an alternative caregiver. </w:t>
      </w:r>
    </w:p>
    <w:p w:rsidR="00383731" w:rsidRDefault="00CA2352"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The Movement of Asylum Seekers in Ireland is </w:t>
      </w:r>
      <w:r w:rsidR="0070409F">
        <w:rPr>
          <w:rFonts w:ascii="Calibri" w:eastAsia="Times New Roman" w:hAnsi="Calibri" w:cs="Calibri"/>
          <w:color w:val="000000"/>
          <w:lang w:eastAsia="en-GB"/>
        </w:rPr>
        <w:t>appalled by inadequate mental health supports in Ireland, a situation</w:t>
      </w:r>
      <w:r>
        <w:rPr>
          <w:rFonts w:ascii="Calibri" w:eastAsia="Times New Roman" w:hAnsi="Calibri" w:cs="Calibri"/>
          <w:color w:val="000000"/>
          <w:lang w:eastAsia="en-GB"/>
        </w:rPr>
        <w:t xml:space="preserve"> </w:t>
      </w:r>
      <w:r w:rsidR="0070409F">
        <w:rPr>
          <w:rFonts w:ascii="Calibri" w:eastAsia="Times New Roman" w:hAnsi="Calibri" w:cs="Calibri"/>
          <w:color w:val="000000"/>
          <w:lang w:eastAsia="en-GB"/>
        </w:rPr>
        <w:t>that leaves marginalised groups such as Travellers and asylum seekers helpless. Asylum seekers flee their country of origin or habitual residence</w:t>
      </w:r>
      <w:r w:rsidR="00490130">
        <w:rPr>
          <w:rFonts w:ascii="Calibri" w:eastAsia="Times New Roman" w:hAnsi="Calibri" w:cs="Calibri"/>
          <w:color w:val="000000"/>
          <w:lang w:eastAsia="en-GB"/>
        </w:rPr>
        <w:t xml:space="preserve"> having escaped deeply traumatic experiences and often experience trauma on their migration journey. Death in a Direct Provision centre is deeply traumatic because everyone in the centre left their country fearing for their lives. Being stripped of personal autonomy, the right to privacy and the dignity that comes with </w:t>
      </w:r>
      <w:r w:rsidR="0059528E">
        <w:rPr>
          <w:rFonts w:ascii="Calibri" w:eastAsia="Times New Roman" w:hAnsi="Calibri" w:cs="Calibri"/>
          <w:color w:val="000000"/>
          <w:lang w:eastAsia="en-GB"/>
        </w:rPr>
        <w:t>it</w:t>
      </w:r>
      <w:r w:rsidR="00490130">
        <w:rPr>
          <w:rFonts w:ascii="Calibri" w:eastAsia="Times New Roman" w:hAnsi="Calibri" w:cs="Calibri"/>
          <w:color w:val="000000"/>
          <w:lang w:eastAsia="en-GB"/>
        </w:rPr>
        <w:t xml:space="preserve"> does not help in processing that trauma even if a person goes through the HSE’s mental health supports services. In many cases they prescribe sleeping pills or antidepressants which do not help process trauma but </w:t>
      </w:r>
      <w:r w:rsidR="008A056E">
        <w:rPr>
          <w:rFonts w:ascii="Calibri" w:eastAsia="Times New Roman" w:hAnsi="Calibri" w:cs="Calibri"/>
          <w:color w:val="000000"/>
          <w:lang w:eastAsia="en-GB"/>
        </w:rPr>
        <w:t>may</w:t>
      </w:r>
      <w:r w:rsidR="00490130">
        <w:rPr>
          <w:rFonts w:ascii="Calibri" w:eastAsia="Times New Roman" w:hAnsi="Calibri" w:cs="Calibri"/>
          <w:color w:val="000000"/>
          <w:lang w:eastAsia="en-GB"/>
        </w:rPr>
        <w:t xml:space="preserve"> numb it. </w:t>
      </w:r>
      <w:r w:rsidR="00383731">
        <w:rPr>
          <w:rFonts w:ascii="Calibri" w:eastAsia="Times New Roman" w:hAnsi="Calibri" w:cs="Calibri"/>
          <w:color w:val="000000"/>
          <w:lang w:eastAsia="en-GB"/>
        </w:rPr>
        <w:t xml:space="preserve">And Direct Provision has its own traumas that further compound pre-migration trauma. It was not surprising for MASI to see asylum seekers speculating that the man who was found dead in a </w:t>
      </w:r>
      <w:r w:rsidR="0059528E">
        <w:rPr>
          <w:rFonts w:ascii="Calibri" w:eastAsia="Times New Roman" w:hAnsi="Calibri" w:cs="Calibri"/>
          <w:color w:val="000000"/>
          <w:lang w:eastAsia="en-GB"/>
        </w:rPr>
        <w:t>hotel last week had died by</w:t>
      </w:r>
      <w:r w:rsidR="00383731">
        <w:rPr>
          <w:rFonts w:ascii="Calibri" w:eastAsia="Times New Roman" w:hAnsi="Calibri" w:cs="Calibri"/>
          <w:color w:val="000000"/>
          <w:lang w:eastAsia="en-GB"/>
        </w:rPr>
        <w:t xml:space="preserve"> suicide. </w:t>
      </w:r>
    </w:p>
    <w:p w:rsidR="00643500" w:rsidRDefault="00383731"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The Movement of Asylum Seekers in Ireland urges the Irish government to enact a policy that promotes transparency in the handling of deaths in Direct Provisi</w:t>
      </w:r>
      <w:r w:rsidR="00CF6486">
        <w:rPr>
          <w:rFonts w:ascii="Calibri" w:eastAsia="Times New Roman" w:hAnsi="Calibri" w:cs="Calibri"/>
          <w:color w:val="000000"/>
          <w:lang w:eastAsia="en-GB"/>
        </w:rPr>
        <w:t>on. Further to that, improve the inadequate</w:t>
      </w:r>
      <w:r>
        <w:rPr>
          <w:rFonts w:ascii="Calibri" w:eastAsia="Times New Roman" w:hAnsi="Calibri" w:cs="Calibri"/>
          <w:color w:val="000000"/>
          <w:lang w:eastAsia="en-GB"/>
        </w:rPr>
        <w:t xml:space="preserve"> mental health supports. And phase out the abhorrent system of Direct Provision as matter of urgency.</w:t>
      </w:r>
    </w:p>
    <w:p w:rsidR="007879E4" w:rsidRDefault="00643500" w:rsidP="00594F6E">
      <w:pPr>
        <w:shd w:val="clear" w:color="auto" w:fill="FFFFFF"/>
        <w:spacing w:line="171" w:lineRule="atLeast"/>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5234DF">
        <w:rPr>
          <w:rFonts w:ascii="Calibri" w:eastAsia="Times New Roman" w:hAnsi="Calibri" w:cs="Calibri"/>
          <w:i/>
          <w:color w:val="000000"/>
          <w:lang w:eastAsia="en-GB"/>
        </w:rPr>
        <w:t xml:space="preserve">For support, please contact Samaritans. Their number is 116 123 and email address is </w:t>
      </w:r>
      <w:hyperlink r:id="rId10" w:history="1">
        <w:r w:rsidR="005234DF" w:rsidRPr="00663947">
          <w:rPr>
            <w:rStyle w:val="Hyperlink"/>
            <w:rFonts w:ascii="Calibri" w:eastAsia="Times New Roman" w:hAnsi="Calibri" w:cs="Calibri"/>
            <w:i/>
            <w:lang w:eastAsia="en-GB"/>
          </w:rPr>
          <w:t>jo@samaritans.ie</w:t>
        </w:r>
      </w:hyperlink>
      <w:r w:rsidR="005234DF">
        <w:rPr>
          <w:rFonts w:ascii="Calibri" w:eastAsia="Times New Roman" w:hAnsi="Calibri" w:cs="Calibri"/>
          <w:i/>
          <w:color w:val="000000"/>
          <w:lang w:eastAsia="en-GB"/>
        </w:rPr>
        <w:t xml:space="preserve">. </w:t>
      </w:r>
      <w:r w:rsidR="00383731">
        <w:rPr>
          <w:rFonts w:ascii="Calibri" w:eastAsia="Times New Roman" w:hAnsi="Calibri" w:cs="Calibri"/>
          <w:color w:val="000000"/>
          <w:lang w:eastAsia="en-GB"/>
        </w:rPr>
        <w:t xml:space="preserve"> </w:t>
      </w:r>
    </w:p>
    <w:p w:rsidR="00455A7F" w:rsidRPr="00455A7F" w:rsidRDefault="00455A7F" w:rsidP="00455A7F">
      <w:pPr>
        <w:shd w:val="clear" w:color="auto" w:fill="FFFFFF"/>
        <w:spacing w:line="171" w:lineRule="atLeast"/>
        <w:jc w:val="both"/>
        <w:rPr>
          <w:rFonts w:ascii="Calibri" w:eastAsia="Times New Roman" w:hAnsi="Calibri" w:cs="Calibri"/>
          <w:color w:val="000000"/>
          <w:lang w:eastAsia="en-GB"/>
        </w:rPr>
      </w:pPr>
      <w:r w:rsidRPr="00455A7F">
        <w:rPr>
          <w:rFonts w:ascii="Calibri" w:eastAsia="Times New Roman" w:hAnsi="Calibri" w:cs="Calibri"/>
          <w:color w:val="000000"/>
          <w:lang w:eastAsia="en-GB"/>
        </w:rPr>
        <w:t>ENDS</w:t>
      </w:r>
    </w:p>
    <w:p w:rsidR="00455A7F" w:rsidRPr="00455A7F" w:rsidRDefault="00455A7F" w:rsidP="00455A7F">
      <w:pPr>
        <w:shd w:val="clear" w:color="auto" w:fill="FFFFFF"/>
        <w:spacing w:line="171" w:lineRule="atLeast"/>
        <w:jc w:val="both"/>
        <w:rPr>
          <w:rFonts w:ascii="Calibri" w:eastAsia="Times New Roman" w:hAnsi="Calibri" w:cs="Calibri"/>
          <w:color w:val="000000"/>
          <w:lang w:eastAsia="en-GB"/>
        </w:rPr>
      </w:pPr>
      <w:r w:rsidRPr="00455A7F">
        <w:rPr>
          <w:rFonts w:ascii="Calibri" w:eastAsia="Times New Roman" w:hAnsi="Calibri" w:cs="Calibri"/>
          <w:b/>
          <w:bCs/>
          <w:color w:val="000000"/>
          <w:lang w:eastAsia="en-GB"/>
        </w:rPr>
        <w:t>About MASI</w:t>
      </w:r>
      <w:r w:rsidRPr="00455A7F">
        <w:rPr>
          <w:rFonts w:ascii="Calibri" w:eastAsia="Times New Roman" w:hAnsi="Calibri" w:cs="Calibri"/>
          <w:color w:val="000000"/>
          <w:lang w:eastAsia="en-GB"/>
        </w:rPr>
        <w:t> - the Movement of Asylum Seekers in Ireland is a grassroots organisation based in Ireland. We are people who are or have been in the asylum and direct provision system in Ireland, working and advocating together for justice, freedom and dignity for refugees, asylum seekers and migrants. Our focus is on the Right to Education and the Right to Work for all people seeking asylum, on the complete abolition of direct provision and an end to deportations.</w:t>
      </w:r>
    </w:p>
    <w:p w:rsidR="005234DF" w:rsidRDefault="00277B8D" w:rsidP="00455A7F">
      <w:pPr>
        <w:shd w:val="clear" w:color="auto" w:fill="FFFFFF"/>
        <w:spacing w:line="171" w:lineRule="atLeast"/>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Media Enquiries</w:t>
      </w:r>
      <w:r w:rsidR="00455A7F" w:rsidRPr="00455A7F">
        <w:rPr>
          <w:rFonts w:ascii="Calibri" w:eastAsia="Times New Roman" w:hAnsi="Calibri" w:cs="Calibri"/>
          <w:b/>
          <w:bCs/>
          <w:color w:val="000000"/>
          <w:lang w:eastAsia="en-GB"/>
        </w:rPr>
        <w:t>: </w:t>
      </w:r>
    </w:p>
    <w:p w:rsidR="00455A7F" w:rsidRDefault="00455A7F" w:rsidP="00455A7F">
      <w:pPr>
        <w:shd w:val="clear" w:color="auto" w:fill="FFFFFF"/>
        <w:spacing w:line="171" w:lineRule="atLeast"/>
        <w:rPr>
          <w:rFonts w:ascii="Calibri" w:eastAsia="Times New Roman" w:hAnsi="Calibri" w:cs="Calibri"/>
          <w:color w:val="000000"/>
          <w:lang w:eastAsia="en-GB"/>
        </w:rPr>
      </w:pPr>
      <w:r w:rsidRPr="00455A7F">
        <w:rPr>
          <w:rFonts w:ascii="Calibri" w:eastAsia="Times New Roman" w:hAnsi="Calibri" w:cs="Calibri"/>
          <w:color w:val="000000"/>
          <w:lang w:eastAsia="en-GB"/>
        </w:rPr>
        <w:t xml:space="preserve">Bulelani </w:t>
      </w:r>
      <w:r w:rsidR="00F7617A" w:rsidRPr="00455A7F">
        <w:rPr>
          <w:rFonts w:ascii="Calibri" w:eastAsia="Times New Roman" w:hAnsi="Calibri" w:cs="Calibri"/>
          <w:color w:val="000000"/>
          <w:lang w:eastAsia="en-GB"/>
        </w:rPr>
        <w:t>Mfaco</w:t>
      </w:r>
      <w:r w:rsidR="005234DF">
        <w:rPr>
          <w:rFonts w:ascii="Calibri" w:eastAsia="Times New Roman" w:hAnsi="Calibri" w:cs="Calibri"/>
          <w:color w:val="000000"/>
          <w:lang w:eastAsia="en-GB"/>
        </w:rPr>
        <w:t>:</w:t>
      </w:r>
      <w:r w:rsidR="00F7617A">
        <w:rPr>
          <w:rFonts w:ascii="Calibri" w:eastAsia="Times New Roman" w:hAnsi="Calibri" w:cs="Calibri"/>
          <w:color w:val="000000"/>
          <w:lang w:eastAsia="en-GB"/>
        </w:rPr>
        <w:t xml:space="preserve"> </w:t>
      </w:r>
      <w:r w:rsidR="00F7617A" w:rsidRPr="00455A7F">
        <w:rPr>
          <w:rFonts w:ascii="Calibri" w:eastAsia="Times New Roman" w:hAnsi="Calibri" w:cs="Calibri"/>
          <w:color w:val="000000"/>
          <w:lang w:eastAsia="en-GB"/>
        </w:rPr>
        <w:t>+</w:t>
      </w:r>
      <w:r w:rsidRPr="00455A7F">
        <w:rPr>
          <w:rFonts w:ascii="Calibri" w:eastAsia="Times New Roman" w:hAnsi="Calibri" w:cs="Calibri"/>
          <w:color w:val="000000"/>
          <w:lang w:eastAsia="en-GB"/>
        </w:rPr>
        <w:t>353 89 474 2911</w:t>
      </w:r>
    </w:p>
    <w:p w:rsidR="005234DF" w:rsidRDefault="005234DF" w:rsidP="00455A7F">
      <w:pPr>
        <w:shd w:val="clear" w:color="auto" w:fill="FFFFFF"/>
        <w:spacing w:line="171" w:lineRule="atLeast"/>
        <w:rPr>
          <w:rFonts w:ascii="Calibri" w:eastAsia="Times New Roman" w:hAnsi="Calibri" w:cs="Calibri"/>
          <w:color w:val="000000"/>
          <w:lang w:eastAsia="en-GB"/>
        </w:rPr>
      </w:pPr>
      <w:r>
        <w:rPr>
          <w:rFonts w:ascii="Calibri" w:eastAsia="Times New Roman" w:hAnsi="Calibri" w:cs="Calibri"/>
          <w:color w:val="000000"/>
          <w:lang w:eastAsia="en-GB"/>
        </w:rPr>
        <w:t>Mpho Mokotso: +353 83 380 7644</w:t>
      </w:r>
    </w:p>
    <w:p w:rsidR="005234DF" w:rsidRPr="00455A7F" w:rsidRDefault="005234DF" w:rsidP="00455A7F">
      <w:pPr>
        <w:shd w:val="clear" w:color="auto" w:fill="FFFFFF"/>
        <w:spacing w:line="171" w:lineRule="atLeast"/>
        <w:rPr>
          <w:rFonts w:ascii="Calibri" w:eastAsia="Times New Roman" w:hAnsi="Calibri" w:cs="Calibri"/>
          <w:color w:val="000000"/>
          <w:lang w:eastAsia="en-GB"/>
        </w:rPr>
      </w:pPr>
      <w:r>
        <w:rPr>
          <w:rFonts w:ascii="Calibri" w:eastAsia="Times New Roman" w:hAnsi="Calibri" w:cs="Calibri"/>
          <w:color w:val="000000"/>
          <w:lang w:eastAsia="en-GB"/>
        </w:rPr>
        <w:t>Farai Chiza: +353 83 043 6204</w:t>
      </w:r>
    </w:p>
    <w:p w:rsidR="00455A7F" w:rsidRPr="00455A7F" w:rsidRDefault="004A2D02" w:rsidP="00455A7F">
      <w:pPr>
        <w:shd w:val="clear" w:color="auto" w:fill="FFFFFF"/>
        <w:spacing w:line="171" w:lineRule="atLeast"/>
        <w:rPr>
          <w:rFonts w:ascii="Calibri" w:eastAsia="Times New Roman" w:hAnsi="Calibri" w:cs="Calibri"/>
          <w:color w:val="000000"/>
          <w:lang w:eastAsia="en-GB"/>
        </w:rPr>
      </w:pPr>
      <w:hyperlink r:id="rId11" w:tgtFrame="_blank" w:history="1">
        <w:r w:rsidR="00455A7F" w:rsidRPr="00455A7F">
          <w:rPr>
            <w:rFonts w:ascii="Calibri" w:eastAsia="Times New Roman" w:hAnsi="Calibri" w:cs="Calibri"/>
            <w:color w:val="800080"/>
            <w:u w:val="single"/>
            <w:lang w:eastAsia="en-GB"/>
          </w:rPr>
          <w:t>www.masi.ie</w:t>
        </w:r>
      </w:hyperlink>
    </w:p>
    <w:p w:rsidR="00455A7F" w:rsidRPr="00455A7F" w:rsidRDefault="00455A7F" w:rsidP="00455A7F">
      <w:pPr>
        <w:shd w:val="clear" w:color="auto" w:fill="FFFFFF"/>
        <w:spacing w:line="171" w:lineRule="atLeast"/>
        <w:rPr>
          <w:rFonts w:ascii="Calibri" w:eastAsia="Times New Roman" w:hAnsi="Calibri" w:cs="Calibri"/>
          <w:color w:val="000000"/>
          <w:lang w:eastAsia="en-GB"/>
        </w:rPr>
      </w:pPr>
      <w:r w:rsidRPr="00455A7F">
        <w:rPr>
          <w:rFonts w:ascii="Calibri" w:eastAsia="Times New Roman" w:hAnsi="Calibri" w:cs="Calibri"/>
          <w:color w:val="000000"/>
          <w:lang w:eastAsia="en-GB"/>
        </w:rPr>
        <w:t>Email: </w:t>
      </w:r>
      <w:hyperlink r:id="rId12" w:tgtFrame="_blank" w:history="1">
        <w:r w:rsidRPr="00455A7F">
          <w:rPr>
            <w:rFonts w:ascii="Calibri" w:eastAsia="Times New Roman" w:hAnsi="Calibri" w:cs="Calibri"/>
            <w:color w:val="800080"/>
            <w:u w:val="single"/>
            <w:lang w:eastAsia="en-GB"/>
          </w:rPr>
          <w:t>info@masi.ie</w:t>
        </w:r>
      </w:hyperlink>
    </w:p>
    <w:p w:rsidR="002D0100" w:rsidRPr="00F7617A" w:rsidRDefault="00455A7F" w:rsidP="00F7617A">
      <w:pPr>
        <w:shd w:val="clear" w:color="auto" w:fill="FFFFFF"/>
        <w:spacing w:line="171" w:lineRule="atLeast"/>
        <w:rPr>
          <w:rFonts w:ascii="Calibri" w:eastAsia="Times New Roman" w:hAnsi="Calibri" w:cs="Calibri"/>
          <w:color w:val="000000"/>
          <w:lang w:eastAsia="en-GB"/>
        </w:rPr>
      </w:pPr>
      <w:r w:rsidRPr="00455A7F">
        <w:rPr>
          <w:rFonts w:ascii="Calibri" w:eastAsia="Times New Roman" w:hAnsi="Calibri" w:cs="Calibri"/>
          <w:color w:val="000000"/>
          <w:lang w:eastAsia="en-GB"/>
        </w:rPr>
        <w:t>Twitter: @MASI_ASYLUM</w:t>
      </w:r>
    </w:p>
    <w:sectPr w:rsidR="002D0100" w:rsidRPr="00F7617A" w:rsidSect="00EB56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A6" w:rsidRDefault="00F243A6" w:rsidP="00455A7F">
      <w:pPr>
        <w:spacing w:after="0" w:line="240" w:lineRule="auto"/>
      </w:pPr>
      <w:r>
        <w:separator/>
      </w:r>
    </w:p>
  </w:endnote>
  <w:endnote w:type="continuationSeparator" w:id="0">
    <w:p w:rsidR="00F243A6" w:rsidRDefault="00F243A6" w:rsidP="00455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A6" w:rsidRDefault="00F243A6" w:rsidP="00455A7F">
      <w:pPr>
        <w:spacing w:after="0" w:line="240" w:lineRule="auto"/>
      </w:pPr>
      <w:r>
        <w:separator/>
      </w:r>
    </w:p>
  </w:footnote>
  <w:footnote w:type="continuationSeparator" w:id="0">
    <w:p w:rsidR="00F243A6" w:rsidRDefault="00F243A6" w:rsidP="00455A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24578"/>
  </w:hdrShapeDefaults>
  <w:footnotePr>
    <w:footnote w:id="-1"/>
    <w:footnote w:id="0"/>
  </w:footnotePr>
  <w:endnotePr>
    <w:endnote w:id="-1"/>
    <w:endnote w:id="0"/>
  </w:endnotePr>
  <w:compat/>
  <w:rsids>
    <w:rsidRoot w:val="00455A7F"/>
    <w:rsid w:val="000028B5"/>
    <w:rsid w:val="000028F2"/>
    <w:rsid w:val="00023A18"/>
    <w:rsid w:val="00056A45"/>
    <w:rsid w:val="000B360E"/>
    <w:rsid w:val="00107159"/>
    <w:rsid w:val="001276B2"/>
    <w:rsid w:val="001477B8"/>
    <w:rsid w:val="001C5C92"/>
    <w:rsid w:val="00221E71"/>
    <w:rsid w:val="00222BD9"/>
    <w:rsid w:val="00257098"/>
    <w:rsid w:val="00277B8D"/>
    <w:rsid w:val="00285E73"/>
    <w:rsid w:val="002D0100"/>
    <w:rsid w:val="00320344"/>
    <w:rsid w:val="00375083"/>
    <w:rsid w:val="0037579C"/>
    <w:rsid w:val="00383731"/>
    <w:rsid w:val="003A7DAC"/>
    <w:rsid w:val="003E2300"/>
    <w:rsid w:val="003F4579"/>
    <w:rsid w:val="00423D09"/>
    <w:rsid w:val="004420E6"/>
    <w:rsid w:val="00455A7F"/>
    <w:rsid w:val="00455C29"/>
    <w:rsid w:val="00490130"/>
    <w:rsid w:val="004A2D02"/>
    <w:rsid w:val="004C2DF0"/>
    <w:rsid w:val="004F1BAD"/>
    <w:rsid w:val="004F2F9D"/>
    <w:rsid w:val="005234DF"/>
    <w:rsid w:val="00594F6E"/>
    <w:rsid w:val="0059528E"/>
    <w:rsid w:val="005A2532"/>
    <w:rsid w:val="005B2CCA"/>
    <w:rsid w:val="005C3B63"/>
    <w:rsid w:val="005C61C6"/>
    <w:rsid w:val="005E5B4F"/>
    <w:rsid w:val="00600F33"/>
    <w:rsid w:val="00643500"/>
    <w:rsid w:val="0066715B"/>
    <w:rsid w:val="00682269"/>
    <w:rsid w:val="00683703"/>
    <w:rsid w:val="00692E75"/>
    <w:rsid w:val="006B0C18"/>
    <w:rsid w:val="006F1E17"/>
    <w:rsid w:val="006F68C8"/>
    <w:rsid w:val="0070409F"/>
    <w:rsid w:val="00723C03"/>
    <w:rsid w:val="00740183"/>
    <w:rsid w:val="00757AC6"/>
    <w:rsid w:val="007627D4"/>
    <w:rsid w:val="00765BDF"/>
    <w:rsid w:val="007879E4"/>
    <w:rsid w:val="007961E6"/>
    <w:rsid w:val="007A698C"/>
    <w:rsid w:val="007E2DF7"/>
    <w:rsid w:val="00815196"/>
    <w:rsid w:val="00822A29"/>
    <w:rsid w:val="00822BDB"/>
    <w:rsid w:val="00855DE0"/>
    <w:rsid w:val="008A056E"/>
    <w:rsid w:val="008D33FE"/>
    <w:rsid w:val="008E28FD"/>
    <w:rsid w:val="00900D7A"/>
    <w:rsid w:val="00910571"/>
    <w:rsid w:val="00912B0A"/>
    <w:rsid w:val="00927AC7"/>
    <w:rsid w:val="0093687C"/>
    <w:rsid w:val="00954FBF"/>
    <w:rsid w:val="00963FCF"/>
    <w:rsid w:val="009E05AD"/>
    <w:rsid w:val="00A01A6D"/>
    <w:rsid w:val="00A13DF4"/>
    <w:rsid w:val="00A6127A"/>
    <w:rsid w:val="00A70E08"/>
    <w:rsid w:val="00AA2A83"/>
    <w:rsid w:val="00AD4898"/>
    <w:rsid w:val="00B04F3A"/>
    <w:rsid w:val="00B253A7"/>
    <w:rsid w:val="00B80E52"/>
    <w:rsid w:val="00BA495F"/>
    <w:rsid w:val="00BA53C4"/>
    <w:rsid w:val="00C00D55"/>
    <w:rsid w:val="00C059D5"/>
    <w:rsid w:val="00C35310"/>
    <w:rsid w:val="00C457B7"/>
    <w:rsid w:val="00C644C1"/>
    <w:rsid w:val="00CA2352"/>
    <w:rsid w:val="00CF6486"/>
    <w:rsid w:val="00D02E80"/>
    <w:rsid w:val="00D2420E"/>
    <w:rsid w:val="00D47FEB"/>
    <w:rsid w:val="00D60CAC"/>
    <w:rsid w:val="00D63E9A"/>
    <w:rsid w:val="00D97E86"/>
    <w:rsid w:val="00E472AD"/>
    <w:rsid w:val="00EA30BB"/>
    <w:rsid w:val="00EB560E"/>
    <w:rsid w:val="00EC4AEC"/>
    <w:rsid w:val="00F243A6"/>
    <w:rsid w:val="00F34A20"/>
    <w:rsid w:val="00F66A85"/>
    <w:rsid w:val="00F66A9F"/>
    <w:rsid w:val="00F7617A"/>
    <w:rsid w:val="00FC2CC1"/>
    <w:rsid w:val="00FD15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A7F"/>
    <w:rPr>
      <w:color w:val="0000FF"/>
      <w:u w:val="single"/>
    </w:rPr>
  </w:style>
  <w:style w:type="paragraph" w:styleId="Header">
    <w:name w:val="header"/>
    <w:basedOn w:val="Normal"/>
    <w:link w:val="HeaderChar"/>
    <w:uiPriority w:val="99"/>
    <w:semiHidden/>
    <w:unhideWhenUsed/>
    <w:rsid w:val="00455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A7F"/>
  </w:style>
  <w:style w:type="paragraph" w:styleId="Footer">
    <w:name w:val="footer"/>
    <w:basedOn w:val="Normal"/>
    <w:link w:val="FooterChar"/>
    <w:uiPriority w:val="99"/>
    <w:semiHidden/>
    <w:unhideWhenUsed/>
    <w:rsid w:val="00455A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A7F"/>
  </w:style>
  <w:style w:type="paragraph" w:styleId="BalloonText">
    <w:name w:val="Balloon Text"/>
    <w:basedOn w:val="Normal"/>
    <w:link w:val="BalloonTextChar"/>
    <w:uiPriority w:val="99"/>
    <w:semiHidden/>
    <w:unhideWhenUsed/>
    <w:rsid w:val="0045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790447">
      <w:bodyDiv w:val="1"/>
      <w:marLeft w:val="0"/>
      <w:marRight w:val="0"/>
      <w:marTop w:val="0"/>
      <w:marBottom w:val="0"/>
      <w:divBdr>
        <w:top w:val="none" w:sz="0" w:space="0" w:color="auto"/>
        <w:left w:val="none" w:sz="0" w:space="0" w:color="auto"/>
        <w:bottom w:val="none" w:sz="0" w:space="0" w:color="auto"/>
        <w:right w:val="none" w:sz="0" w:space="0" w:color="auto"/>
      </w:divBdr>
    </w:div>
    <w:div w:id="1714841699">
      <w:bodyDiv w:val="1"/>
      <w:marLeft w:val="0"/>
      <w:marRight w:val="0"/>
      <w:marTop w:val="0"/>
      <w:marBottom w:val="0"/>
      <w:divBdr>
        <w:top w:val="none" w:sz="0" w:space="0" w:color="auto"/>
        <w:left w:val="none" w:sz="0" w:space="0" w:color="auto"/>
        <w:bottom w:val="none" w:sz="0" w:space="0" w:color="auto"/>
        <w:right w:val="none" w:sz="0" w:space="0" w:color="auto"/>
      </w:divBdr>
    </w:div>
    <w:div w:id="1725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si_asylum/status/1250434155189399558?s=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masi.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si.ie/" TargetMode="External"/><Relationship Id="rId5" Type="http://schemas.openxmlformats.org/officeDocument/2006/relationships/footnotes" Target="footnotes.xml"/><Relationship Id="rId10" Type="http://schemas.openxmlformats.org/officeDocument/2006/relationships/hyperlink" Target="mailto:jo@samaritans.ie"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ERD%2fC%2fIRL%2fCO%2f5-9&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FCE0-1C8B-44A7-AF0F-A322AA03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175</cp:revision>
  <cp:lastPrinted>2019-09-26T17:19:00Z</cp:lastPrinted>
  <dcterms:created xsi:type="dcterms:W3CDTF">2020-04-21T22:14:00Z</dcterms:created>
  <dcterms:modified xsi:type="dcterms:W3CDTF">2020-04-22T14:02:00Z</dcterms:modified>
</cp:coreProperties>
</file>